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3E" w:rsidRDefault="00A7063E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7063E" w:rsidRDefault="00A7063E"/>
    <w:p w:rsidR="00A7063E" w:rsidRDefault="00A7063E">
      <w:pPr>
        <w:jc w:val="center"/>
        <w:rPr>
          <w:rFonts w:cs="Times New Roman"/>
        </w:rPr>
      </w:pPr>
      <w:r>
        <w:rPr>
          <w:rFonts w:hint="eastAsia"/>
        </w:rPr>
        <w:t>排水設備工事責任技術者名簿</w:t>
      </w:r>
    </w:p>
    <w:p w:rsidR="00A7063E" w:rsidRDefault="00A7063E">
      <w:pPr>
        <w:rPr>
          <w:rFonts w:cs="Times New Roman"/>
        </w:rPr>
      </w:pPr>
    </w:p>
    <w:p w:rsidR="00A7063E" w:rsidRDefault="00A7063E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7063E" w:rsidRDefault="00A7063E">
      <w:pPr>
        <w:rPr>
          <w:rFonts w:cs="Times New Roman"/>
        </w:rPr>
      </w:pPr>
    </w:p>
    <w:p w:rsidR="00A7063E" w:rsidRDefault="00A7063E">
      <w:pPr>
        <w:rPr>
          <w:rFonts w:cs="Times New Roman"/>
        </w:rPr>
      </w:pPr>
      <w:r>
        <w:rPr>
          <w:rFonts w:hint="eastAsia"/>
        </w:rPr>
        <w:t xml:space="preserve">　遠軽町長　　　　　　　　　　様</w:t>
      </w:r>
    </w:p>
    <w:p w:rsidR="00A7063E" w:rsidRDefault="00A7063E">
      <w:pPr>
        <w:rPr>
          <w:rFonts w:cs="Times New Roman"/>
        </w:rPr>
      </w:pPr>
    </w:p>
    <w:p w:rsidR="00A7063E" w:rsidRDefault="00A7063E">
      <w:pPr>
        <w:jc w:val="right"/>
        <w:rPr>
          <w:rFonts w:cs="Times New Roman"/>
        </w:rPr>
      </w:pPr>
      <w:r>
        <w:rPr>
          <w:rFonts w:hint="eastAsia"/>
          <w:spacing w:val="66"/>
        </w:rPr>
        <w:t>指定番</w:t>
      </w:r>
      <w:r>
        <w:rPr>
          <w:rFonts w:hint="eastAsia"/>
        </w:rPr>
        <w:t xml:space="preserve">号　　　第　　　号　　　　</w:t>
      </w:r>
    </w:p>
    <w:p w:rsidR="00A7063E" w:rsidRDefault="00A7063E">
      <w:pPr>
        <w:jc w:val="right"/>
        <w:rPr>
          <w:rFonts w:cs="Times New Roman"/>
        </w:rPr>
      </w:pPr>
      <w:r>
        <w:rPr>
          <w:rFonts w:hint="eastAsia"/>
        </w:rPr>
        <w:t xml:space="preserve">営業所所在地　　　　　　　　　　　　</w:t>
      </w:r>
    </w:p>
    <w:p w:rsidR="00A7063E" w:rsidRDefault="00A7063E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</w:t>
      </w:r>
    </w:p>
    <w:p w:rsidR="00A7063E" w:rsidRDefault="00A7063E">
      <w:pPr>
        <w:jc w:val="right"/>
        <w:rPr>
          <w:rFonts w:cs="Times New Roman"/>
        </w:rPr>
      </w:pPr>
      <w:r>
        <w:rPr>
          <w:rFonts w:hint="eastAsia"/>
        </w:rPr>
        <w:t xml:space="preserve">代表者職氏名　　　　　　　</w:t>
      </w:r>
      <w:r w:rsidR="00425845">
        <w:rPr>
          <w:rFonts w:hint="eastAsia"/>
        </w:rPr>
        <w:t xml:space="preserve">　　　　　</w:t>
      </w:r>
    </w:p>
    <w:p w:rsidR="00A7063E" w:rsidRDefault="00A7063E">
      <w:pPr>
        <w:rPr>
          <w:rFonts w:cs="Times New Roman"/>
        </w:rPr>
      </w:pPr>
    </w:p>
    <w:p w:rsidR="00A7063E" w:rsidRDefault="00A7063E">
      <w:pPr>
        <w:spacing w:after="60"/>
        <w:rPr>
          <w:rFonts w:cs="Times New Roman"/>
        </w:rPr>
      </w:pPr>
      <w:r>
        <w:rPr>
          <w:rFonts w:hint="eastAsia"/>
        </w:rPr>
        <w:t xml:space="preserve">　専属する責任技術者について、関係書類を添えて提出いたします。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464"/>
        <w:gridCol w:w="3480"/>
        <w:gridCol w:w="1488"/>
      </w:tblGrid>
      <w:tr w:rsidR="00A7063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A7063E" w:rsidRDefault="00A706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64" w:type="dxa"/>
            <w:vAlign w:val="center"/>
          </w:tcPr>
          <w:p w:rsidR="00A7063E" w:rsidRDefault="00A706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0" w:type="dxa"/>
            <w:vAlign w:val="center"/>
          </w:tcPr>
          <w:p w:rsidR="00A7063E" w:rsidRDefault="00A706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488" w:type="dxa"/>
            <w:vAlign w:val="center"/>
          </w:tcPr>
          <w:p w:rsidR="00A7063E" w:rsidRDefault="00A706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資格登録番号</w:t>
            </w:r>
          </w:p>
        </w:tc>
      </w:tr>
      <w:tr w:rsidR="00A7063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063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063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063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063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063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A7063E" w:rsidRDefault="00A706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063E" w:rsidRDefault="00A7063E">
      <w:pPr>
        <w:spacing w:before="60"/>
        <w:ind w:left="420" w:hanging="420"/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資格登録番号は</w:t>
      </w:r>
      <w:r w:rsidR="00837E71" w:rsidRPr="00837E71">
        <w:rPr>
          <w:rFonts w:hint="eastAsia"/>
        </w:rPr>
        <w:t>北海道地方下水道協会</w:t>
      </w:r>
      <w:r>
        <w:rPr>
          <w:rFonts w:hint="eastAsia"/>
        </w:rPr>
        <w:t>が発行する資格認定証の資格登録番号を記入すること。</w:t>
      </w:r>
    </w:p>
    <w:p w:rsidR="00A7063E" w:rsidRDefault="00A7063E">
      <w:pPr>
        <w:rPr>
          <w:rFonts w:cs="Times New Roman"/>
        </w:rPr>
      </w:pPr>
    </w:p>
    <w:p w:rsidR="00A7063E" w:rsidRDefault="00A7063E">
      <w:pPr>
        <w:rPr>
          <w:rFonts w:cs="Times New Roman"/>
        </w:rPr>
      </w:pPr>
      <w:r>
        <w:rPr>
          <w:rFonts w:hint="eastAsia"/>
        </w:rPr>
        <w:t>〔添付書類〕</w:t>
      </w:r>
    </w:p>
    <w:p w:rsidR="00A7063E" w:rsidRDefault="00A7063E">
      <w:pPr>
        <w:rPr>
          <w:rFonts w:cs="Times New Roman"/>
        </w:rPr>
      </w:pPr>
      <w:r>
        <w:t>1</w:t>
      </w:r>
      <w:r>
        <w:rPr>
          <w:rFonts w:hint="eastAsia"/>
        </w:rPr>
        <w:t xml:space="preserve">　</w:t>
      </w:r>
      <w:r w:rsidR="00837E71" w:rsidRPr="00837E71">
        <w:rPr>
          <w:rFonts w:hint="eastAsia"/>
        </w:rPr>
        <w:t>北海道地方下水道協会</w:t>
      </w:r>
      <w:r>
        <w:rPr>
          <w:rFonts w:hint="eastAsia"/>
        </w:rPr>
        <w:t>が発行する資格認定証の写し</w:t>
      </w:r>
    </w:p>
    <w:p w:rsidR="00A7063E" w:rsidRDefault="00A7063E">
      <w:pPr>
        <w:rPr>
          <w:rFonts w:cs="Times New Roman"/>
        </w:rPr>
      </w:pPr>
      <w:r>
        <w:t>2</w:t>
      </w:r>
      <w:r>
        <w:rPr>
          <w:rFonts w:hint="eastAsia"/>
        </w:rPr>
        <w:t xml:space="preserve">　専属を確認できるものとして、下記のうちいずれか一つ</w:t>
      </w:r>
    </w:p>
    <w:p w:rsidR="00A7063E" w:rsidRDefault="00A7063E">
      <w:pPr>
        <w:ind w:left="420" w:hanging="420"/>
        <w:rPr>
          <w:rFonts w:cs="Times New Roman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組合健保、全国健康保険協会管掌健保被保険者証</w:t>
      </w:r>
      <w:r>
        <w:t>(</w:t>
      </w:r>
      <w:r>
        <w:rPr>
          <w:rFonts w:hint="eastAsia"/>
        </w:rPr>
        <w:t>国民健康保険被保険者証は除く。</w:t>
      </w:r>
      <w:r>
        <w:t>)</w:t>
      </w:r>
      <w:r>
        <w:rPr>
          <w:rFonts w:hint="eastAsia"/>
        </w:rPr>
        <w:t>の写し</w:t>
      </w:r>
    </w:p>
    <w:p w:rsidR="00A7063E" w:rsidRDefault="00A7063E">
      <w:pPr>
        <w:ind w:left="420" w:hanging="420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雇用保険被保険者資格取得確認通知書の写し</w:t>
      </w:r>
    </w:p>
    <w:sectPr w:rsidR="00A706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46" w:rsidRDefault="00625946" w:rsidP="002833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5946" w:rsidRDefault="00625946" w:rsidP="002833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46" w:rsidRDefault="00625946" w:rsidP="002833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5946" w:rsidRDefault="00625946" w:rsidP="002833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E"/>
    <w:rsid w:val="00242E41"/>
    <w:rsid w:val="0028337C"/>
    <w:rsid w:val="00425845"/>
    <w:rsid w:val="00625946"/>
    <w:rsid w:val="00634D8C"/>
    <w:rsid w:val="00837E71"/>
    <w:rsid w:val="00A7063E"/>
    <w:rsid w:val="00B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25C62-8338-43DC-95CA-74821C8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2023-03-31T04:45:00Z</dcterms:created>
  <dcterms:modified xsi:type="dcterms:W3CDTF">2023-03-31T04:45:00Z</dcterms:modified>
</cp:coreProperties>
</file>